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9D" w:rsidRP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EC739D">
        <w:rPr>
          <w:rFonts w:ascii="Arial" w:hAnsi="Arial" w:cs="Arial"/>
          <w:b/>
          <w:u w:val="single"/>
        </w:rPr>
        <w:t xml:space="preserve">Testo </w:t>
      </w:r>
      <w:proofErr w:type="gramStart"/>
      <w:r w:rsidRPr="00EC739D">
        <w:rPr>
          <w:rFonts w:ascii="Arial" w:hAnsi="Arial" w:cs="Arial"/>
          <w:b/>
          <w:u w:val="single"/>
        </w:rPr>
        <w:t>1</w:t>
      </w:r>
      <w:proofErr w:type="gramEnd"/>
    </w:p>
    <w:p w:rsid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39D">
        <w:rPr>
          <w:rFonts w:ascii="Arial" w:hAnsi="Arial" w:cs="Arial"/>
        </w:rPr>
        <w:t xml:space="preserve">Il cibo biologico è ormai una moda, oltre ad essere un ottimo business, visto che ormai il 60% dei consumatori </w:t>
      </w:r>
      <w:bookmarkStart w:id="0" w:name="_GoBack"/>
      <w:bookmarkEnd w:id="0"/>
      <w:r w:rsidRPr="00EC739D">
        <w:rPr>
          <w:rFonts w:ascii="Arial" w:hAnsi="Arial" w:cs="Arial"/>
        </w:rPr>
        <w:t xml:space="preserve">italiani acquista questo tipo di prodotti, ma oggi la vera domanda è se sia in grado di sfamare il pianeta. I sostenitori dell’agricoltura intensiva sostengono che i metodi usati dall’industria per decenni siano gli unici in grado di abbattere il numero di persone che nel mondo non hanno abbastanza cibo, che secondo dati del World </w:t>
      </w:r>
      <w:proofErr w:type="spellStart"/>
      <w:proofErr w:type="gramStart"/>
      <w:r w:rsidRPr="00EC739D">
        <w:rPr>
          <w:rFonts w:ascii="Arial" w:hAnsi="Arial" w:cs="Arial"/>
        </w:rPr>
        <w:t>Food</w:t>
      </w:r>
      <w:proofErr w:type="spellEnd"/>
      <w:proofErr w:type="gramEnd"/>
      <w:r w:rsidRPr="00EC739D">
        <w:rPr>
          <w:rFonts w:ascii="Arial" w:hAnsi="Arial" w:cs="Arial"/>
        </w:rPr>
        <w:t xml:space="preserve"> Program sono ancora 805 milioni</w:t>
      </w:r>
      <w:r>
        <w:rPr>
          <w:rFonts w:ascii="Arial" w:hAnsi="Arial" w:cs="Arial"/>
        </w:rPr>
        <w:t>.</w:t>
      </w:r>
    </w:p>
    <w:p w:rsidR="00EC739D" w:rsidRP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39D">
        <w:rPr>
          <w:rFonts w:ascii="Arial" w:hAnsi="Arial" w:cs="Arial"/>
        </w:rPr>
        <w:t xml:space="preserve">L’accusa all’agricoltura biologica, nemmeno troppo implicita, è quindi di produrre cibo “da ricchi”, che andrebbe bene per i consumatori occidentali (e nemmeno tutti), in quantità troppo ridotte e con procedimenti troppo complessi </w:t>
      </w:r>
      <w:proofErr w:type="gramStart"/>
      <w:r w:rsidRPr="00EC739D">
        <w:rPr>
          <w:rFonts w:ascii="Arial" w:hAnsi="Arial" w:cs="Arial"/>
        </w:rPr>
        <w:t>per poter</w:t>
      </w:r>
      <w:proofErr w:type="gramEnd"/>
      <w:r w:rsidRPr="00EC739D">
        <w:rPr>
          <w:rFonts w:ascii="Arial" w:hAnsi="Arial" w:cs="Arial"/>
        </w:rPr>
        <w:t xml:space="preserve"> sfamare il pianeta. Ora però, uno studio </w:t>
      </w:r>
      <w:proofErr w:type="gramStart"/>
      <w:r w:rsidRPr="00EC739D">
        <w:rPr>
          <w:rFonts w:ascii="Arial" w:hAnsi="Arial" w:cs="Arial"/>
        </w:rPr>
        <w:t>dell’italiano Ispra</w:t>
      </w:r>
      <w:proofErr w:type="gramEnd"/>
      <w:r w:rsidRPr="00EC739D">
        <w:rPr>
          <w:rFonts w:ascii="Arial" w:hAnsi="Arial" w:cs="Arial"/>
        </w:rPr>
        <w:t xml:space="preserve"> (Istituto superiore per la protezione e la ricerca ambientale), sembra smentire queste teorie: l’analisi, pubblicata in occasione della giornata mondiale della Biodiversità, segnala che la produzione dei suoli biologici è in media pari all’80% di quelli convenzionali</w:t>
      </w:r>
      <w:r>
        <w:rPr>
          <w:rFonts w:ascii="Arial" w:hAnsi="Arial" w:cs="Arial"/>
        </w:rPr>
        <w:t>.</w:t>
      </w:r>
    </w:p>
    <w:p w:rsidR="00EC739D" w:rsidRP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39D">
        <w:rPr>
          <w:rFonts w:ascii="Arial" w:hAnsi="Arial" w:cs="Arial"/>
        </w:rPr>
        <w:t xml:space="preserve">Mentre a Milano l’Expo, con tutti i suoi limiti, invita a trovare rapide soluzioni al problema della sicurezza alimentare e della sua sostenibilità, l’Ispra racconta che i terreni sottoposti a forme intensive di agricoltura sono soggetti a un calo della fertilità e della capacità produttiva molto maggiore di quelli </w:t>
      </w:r>
      <w:proofErr w:type="spellStart"/>
      <w:r w:rsidRPr="00EC739D">
        <w:rPr>
          <w:rFonts w:ascii="Arial" w:hAnsi="Arial" w:cs="Arial"/>
        </w:rPr>
        <w:t>Bio</w:t>
      </w:r>
      <w:proofErr w:type="spellEnd"/>
      <w:r w:rsidRPr="00EC739D">
        <w:rPr>
          <w:rFonts w:ascii="Arial" w:hAnsi="Arial" w:cs="Arial"/>
        </w:rPr>
        <w:t>.</w:t>
      </w:r>
    </w:p>
    <w:p w:rsid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39D">
        <w:rPr>
          <w:rFonts w:ascii="Arial" w:hAnsi="Arial" w:cs="Arial"/>
        </w:rPr>
        <w:t xml:space="preserve">Se quindi il problema della minore quantità di prodotto può essere reale nel breve periodo, i termini della questione mutano radicalmente nel medio e soprattutto nel lungo termine, </w:t>
      </w:r>
      <w:proofErr w:type="gramStart"/>
      <w:r w:rsidRPr="00EC739D">
        <w:rPr>
          <w:rFonts w:ascii="Arial" w:hAnsi="Arial" w:cs="Arial"/>
        </w:rPr>
        <w:t>visto che</w:t>
      </w:r>
      <w:proofErr w:type="gramEnd"/>
      <w:r w:rsidRPr="00EC739D">
        <w:rPr>
          <w:rFonts w:ascii="Arial" w:hAnsi="Arial" w:cs="Arial"/>
        </w:rPr>
        <w:t xml:space="preserve"> “i suoli organici tendono a mantenere le proprietà biologiche, fisiche e chimiche nel corso del tempo, contribuendo a mantenere la produttività e garantire la sicurezza alimentare a lungo termine”. </w:t>
      </w:r>
    </w:p>
    <w:p w:rsidR="00EC739D" w:rsidRPr="00EC739D" w:rsidRDefault="00EC739D" w:rsidP="00EC73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739D">
        <w:rPr>
          <w:rFonts w:ascii="Arial" w:hAnsi="Arial" w:cs="Arial"/>
        </w:rPr>
        <w:t xml:space="preserve">Ma ovviamente, anche nel biologico non è tutto oro quello che luccica: negli anni sono state scoperte decine di truffe che hanno portato una perdita di </w:t>
      </w:r>
      <w:proofErr w:type="gramStart"/>
      <w:r w:rsidRPr="00EC739D">
        <w:rPr>
          <w:rFonts w:ascii="Arial" w:hAnsi="Arial" w:cs="Arial"/>
        </w:rPr>
        <w:t>credibilità</w:t>
      </w:r>
      <w:proofErr w:type="gramEnd"/>
      <w:r w:rsidRPr="00EC739D">
        <w:rPr>
          <w:rFonts w:ascii="Arial" w:hAnsi="Arial" w:cs="Arial"/>
        </w:rPr>
        <w:t xml:space="preserve"> del settore e hanno creato in molti cittadini l’idea che buona parte del </w:t>
      </w:r>
      <w:proofErr w:type="spellStart"/>
      <w:r w:rsidRPr="00EC739D">
        <w:rPr>
          <w:rFonts w:ascii="Arial" w:hAnsi="Arial" w:cs="Arial"/>
        </w:rPr>
        <w:t>Bio</w:t>
      </w:r>
      <w:proofErr w:type="spellEnd"/>
      <w:r w:rsidRPr="00EC739D">
        <w:rPr>
          <w:rFonts w:ascii="Arial" w:hAnsi="Arial" w:cs="Arial"/>
        </w:rPr>
        <w:t xml:space="preserve"> sia di per sé “Falso </w:t>
      </w:r>
      <w:proofErr w:type="spellStart"/>
      <w:r w:rsidRPr="00EC739D">
        <w:rPr>
          <w:rFonts w:ascii="Arial" w:hAnsi="Arial" w:cs="Arial"/>
        </w:rPr>
        <w:t>Bio</w:t>
      </w:r>
      <w:proofErr w:type="spellEnd"/>
      <w:r w:rsidRPr="00EC739D">
        <w:rPr>
          <w:rFonts w:ascii="Arial" w:hAnsi="Arial" w:cs="Arial"/>
        </w:rPr>
        <w:t xml:space="preserve">”. </w:t>
      </w:r>
    </w:p>
    <w:p w:rsidR="00267122" w:rsidRPr="00EC739D" w:rsidRDefault="00267122" w:rsidP="00EC739D">
      <w:pPr>
        <w:jc w:val="both"/>
        <w:rPr>
          <w:rFonts w:ascii="Arial" w:hAnsi="Arial" w:cs="Arial"/>
        </w:rPr>
      </w:pPr>
    </w:p>
    <w:sectPr w:rsidR="00267122" w:rsidRPr="00EC739D" w:rsidSect="004464A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9D"/>
    <w:rsid w:val="00267122"/>
    <w:rsid w:val="00E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D0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1724</Characters>
  <Application>Microsoft Macintosh Word</Application>
  <DocSecurity>0</DocSecurity>
  <Lines>26</Lines>
  <Paragraphs>7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chessa</dc:creator>
  <cp:keywords/>
  <dc:description/>
  <cp:lastModifiedBy>francesca chessa</cp:lastModifiedBy>
  <cp:revision>1</cp:revision>
  <dcterms:created xsi:type="dcterms:W3CDTF">2019-07-07T13:44:00Z</dcterms:created>
  <dcterms:modified xsi:type="dcterms:W3CDTF">2019-07-07T13:50:00Z</dcterms:modified>
</cp:coreProperties>
</file>